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72" w:rsidRPr="00143838" w:rsidRDefault="00B23372" w:rsidP="00143838">
      <w:pPr>
        <w:spacing w:after="0"/>
        <w:jc w:val="center"/>
        <w:rPr>
          <w:rFonts w:ascii="Copperplate Gothic Bold" w:hAnsi="Copperplate Gothic Bold" w:cs="Arial"/>
          <w:b/>
          <w:color w:val="222222"/>
          <w:sz w:val="32"/>
          <w:szCs w:val="32"/>
          <w:shd w:val="clear" w:color="auto" w:fill="FFFFFF"/>
        </w:rPr>
      </w:pPr>
      <w:r w:rsidRPr="00143838">
        <w:rPr>
          <w:rFonts w:ascii="Copperplate Gothic Bold" w:hAnsi="Copperplate Gothic Bold" w:cs="Arial"/>
          <w:b/>
          <w:color w:val="222222"/>
          <w:sz w:val="32"/>
          <w:szCs w:val="32"/>
          <w:shd w:val="clear" w:color="auto" w:fill="FFFFFF"/>
        </w:rPr>
        <w:t>Greater Glendive Community Foundation</w:t>
      </w:r>
    </w:p>
    <w:p w:rsidR="00B23372" w:rsidRPr="00F20AE1" w:rsidRDefault="00B23372" w:rsidP="00143838">
      <w:pPr>
        <w:spacing w:after="0"/>
        <w:jc w:val="center"/>
        <w:rPr>
          <w:rFonts w:ascii="Copperplate Gothic Bold" w:hAnsi="Copperplate Gothic Bold" w:cs="Arial"/>
          <w:color w:val="222222"/>
          <w:sz w:val="18"/>
          <w:szCs w:val="18"/>
          <w:shd w:val="clear" w:color="auto" w:fill="FFFFFF"/>
        </w:rPr>
      </w:pPr>
      <w:r w:rsidRPr="00F20AE1">
        <w:rPr>
          <w:rFonts w:ascii="Copperplate Gothic Bold" w:hAnsi="Copperplate Gothic Bold" w:cs="Arial"/>
          <w:color w:val="222222"/>
          <w:sz w:val="18"/>
          <w:szCs w:val="18"/>
          <w:shd w:val="clear" w:color="auto" w:fill="FFFFFF"/>
        </w:rPr>
        <w:t>Box 1122</w:t>
      </w:r>
      <w:proofErr w:type="gramStart"/>
      <w:r w:rsidRPr="00F20AE1">
        <w:rPr>
          <w:rFonts w:ascii="Copperplate Gothic Bold" w:hAnsi="Copperplate Gothic Bold" w:cs="Arial"/>
          <w:color w:val="222222"/>
          <w:sz w:val="18"/>
          <w:szCs w:val="18"/>
          <w:shd w:val="clear" w:color="auto" w:fill="FFFFFF"/>
        </w:rPr>
        <w:t>,  Glendive</w:t>
      </w:r>
      <w:proofErr w:type="gramEnd"/>
      <w:r w:rsidRPr="00F20AE1">
        <w:rPr>
          <w:rFonts w:ascii="Copperplate Gothic Bold" w:hAnsi="Copperplate Gothic Bold" w:cs="Arial"/>
          <w:color w:val="222222"/>
          <w:sz w:val="18"/>
          <w:szCs w:val="18"/>
          <w:shd w:val="clear" w:color="auto" w:fill="FFFFFF"/>
        </w:rPr>
        <w:t>, MT 59330</w:t>
      </w:r>
    </w:p>
    <w:p w:rsidR="00B23372" w:rsidRPr="00F20AE1" w:rsidRDefault="009638A3" w:rsidP="00143838">
      <w:pPr>
        <w:spacing w:after="0"/>
        <w:jc w:val="center"/>
        <w:rPr>
          <w:rFonts w:ascii="Copperplate Gothic Bold" w:hAnsi="Copperplate Gothic Bold" w:cs="Arial"/>
          <w:color w:val="222222"/>
          <w:sz w:val="18"/>
          <w:szCs w:val="18"/>
          <w:shd w:val="clear" w:color="auto" w:fill="FFFFFF"/>
        </w:rPr>
      </w:pPr>
      <w:hyperlink r:id="rId4" w:history="1">
        <w:r w:rsidR="00B23372" w:rsidRPr="00F20AE1">
          <w:rPr>
            <w:rStyle w:val="Hyperlink"/>
            <w:rFonts w:ascii="Copperplate Gothic Bold" w:hAnsi="Copperplate Gothic Bold" w:cs="Arial"/>
            <w:sz w:val="18"/>
            <w:szCs w:val="18"/>
            <w:shd w:val="clear" w:color="auto" w:fill="FFFFFF"/>
          </w:rPr>
          <w:t>www.greaterglendive.org</w:t>
        </w:r>
      </w:hyperlink>
    </w:p>
    <w:p w:rsidR="00B23372" w:rsidRPr="00F20AE1" w:rsidRDefault="00B23372" w:rsidP="00143838">
      <w:pPr>
        <w:spacing w:after="0"/>
        <w:jc w:val="center"/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</w:pPr>
      <w:r w:rsidRPr="00F20AE1">
        <w:rPr>
          <w:rFonts w:ascii="Arial" w:hAnsi="Arial" w:cs="Arial"/>
          <w:i/>
          <w:color w:val="222222"/>
          <w:sz w:val="18"/>
          <w:szCs w:val="18"/>
          <w:shd w:val="clear" w:color="auto" w:fill="FFFFFF"/>
        </w:rPr>
        <w:t>Building a Sustainable Future for Dawson County</w:t>
      </w:r>
    </w:p>
    <w:p w:rsidR="00D47AA9" w:rsidRDefault="00D47AA9">
      <w:pP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</w:pPr>
    </w:p>
    <w:p w:rsidR="008A7EB1" w:rsidRPr="00F20AE1" w:rsidRDefault="00765157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0AE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GLENDIVE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8A7EB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life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8A7EB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size monument of Born to Hunt, started in memory of Ty Milne, is 65% of the way to raising the money for the foundry fees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for a life</w:t>
      </w:r>
      <w:r w:rsidR="00C81F3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size bronze.  “It’s going to happen</w:t>
      </w:r>
      <w:r w:rsidR="00662C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sooner than we projected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,”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Peggy Iba reported to</w:t>
      </w:r>
      <w:r w:rsidR="008A7EB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Greater Glendive Community Foundation.  Pamela Harr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Bridger Bronze </w:t>
      </w:r>
      <w:r w:rsidR="008A7EB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met with the Greater Glendive Community Foundation board last Friday and predicted that she would be installing the finished bronze on Merrill Avenue in October. 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A lot of asking and getting the word out remains to be done.</w:t>
      </w:r>
      <w:proofErr w:type="gramEnd"/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</w:p>
    <w:p w:rsidR="008A7EB1" w:rsidRPr="00F20AE1" w:rsidRDefault="008A7EB1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8A7EB1" w:rsidRPr="00F20AE1" w:rsidRDefault="008A7EB1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Pamela Harr has a vision for Glendive.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She would like to leave a legacy of bronze life-size statues </w:t>
      </w:r>
      <w:r w:rsidR="00C81F3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along M</w:t>
      </w:r>
      <w:r w:rsid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errill Avenue, </w:t>
      </w:r>
      <w:r w:rsidR="00662CFA">
        <w:rPr>
          <w:rFonts w:ascii="Arial" w:hAnsi="Arial" w:cs="Arial"/>
          <w:color w:val="222222"/>
          <w:sz w:val="24"/>
          <w:szCs w:val="24"/>
          <w:shd w:val="clear" w:color="auto" w:fill="FFFFFF"/>
        </w:rPr>
        <w:t>Glendive’s</w:t>
      </w:r>
      <w:r w:rsid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main street,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as a great way to beautify </w:t>
      </w:r>
      <w:r w:rsidR="00662CFA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community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Last year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="00662C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662CFA" w:rsidRPr="00662C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Taps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life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size </w:t>
      </w:r>
      <w:r w:rsidR="00662CFA">
        <w:rPr>
          <w:rFonts w:ascii="Arial" w:hAnsi="Arial" w:cs="Arial"/>
          <w:color w:val="222222"/>
          <w:sz w:val="24"/>
          <w:szCs w:val="24"/>
          <w:shd w:val="clear" w:color="auto" w:fill="FFFFFF"/>
        </w:rPr>
        <w:t>bronze soldier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was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dedicated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a balmy Nov. 11 at the Eastern Montana Veterans Home.  The three dogs at the mailbox called </w:t>
      </w:r>
      <w:r w:rsidRPr="00662C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Waiting for the Schoo</w:t>
      </w:r>
      <w:r w:rsidR="00662CFA" w:rsidRPr="00662C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l B</w:t>
      </w:r>
      <w:r w:rsidR="00E616D0" w:rsidRPr="00662C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us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966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was installed June </w:t>
      </w:r>
      <w:proofErr w:type="gramStart"/>
      <w:r w:rsidR="009966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5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near</w:t>
      </w:r>
      <w:proofErr w:type="gramEnd"/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main entrance to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DCHS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Merrill Ave.</w:t>
      </w:r>
    </w:p>
    <w:p w:rsidR="00E616D0" w:rsidRPr="00F20AE1" w:rsidRDefault="00E616D0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4BE5" w:rsidRPr="00F20AE1" w:rsidRDefault="007877BC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GGCF is raising funds for the foundry fees for the life-size bronze called "</w:t>
      </w:r>
      <w:r w:rsidRPr="00662CFA">
        <w:rPr>
          <w:rFonts w:ascii="Arial" w:hAnsi="Arial" w:cs="Arial"/>
          <w:b/>
          <w:i/>
          <w:color w:val="222222"/>
          <w:sz w:val="24"/>
          <w:szCs w:val="24"/>
          <w:shd w:val="clear" w:color="auto" w:fill="FFFFFF"/>
        </w:rPr>
        <w:t>Born to Hunt</w:t>
      </w:r>
      <w:r w:rsidRPr="00662CFA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"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depicting a young boy wearing a John Deere cap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#32 on his jacket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teaching his Labrador to retrieve.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Ty Milne’s grown children</w:t>
      </w:r>
      <w:r w:rsidR="00765157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, Brittany, Alex and Brooke,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designed the statue after they heard of Pam’s offer to make a </w:t>
      </w:r>
      <w:proofErr w:type="gramStart"/>
      <w:r w:rsidR="00EA13C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monument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as</w:t>
      </w:r>
      <w:proofErr w:type="gramEnd"/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 way to </w:t>
      </w:r>
      <w:r w:rsidR="00EA13CD">
        <w:rPr>
          <w:rFonts w:ascii="Arial" w:hAnsi="Arial" w:cs="Arial"/>
          <w:color w:val="222222"/>
          <w:sz w:val="24"/>
          <w:szCs w:val="24"/>
          <w:shd w:val="clear" w:color="auto" w:fill="FFFFFF"/>
        </w:rPr>
        <w:t>honor their dad,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started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memorial money donated to the Greater Glendive Community Foundation.  Ty Milne was a former president of the organization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that raises endowment funds and grants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out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earnings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non-profits with projects to better Glendive.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65157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9668C">
        <w:rPr>
          <w:rFonts w:ascii="Arial" w:hAnsi="Arial" w:cs="Arial"/>
          <w:color w:val="222222"/>
          <w:sz w:val="24"/>
          <w:szCs w:val="24"/>
          <w:shd w:val="clear" w:color="auto" w:fill="FFFFFF"/>
        </w:rPr>
        <w:t>Part owner of Milne Implement, Ty died</w:t>
      </w:r>
      <w:r w:rsidR="00662CF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cancer last August</w:t>
      </w:r>
      <w:r w:rsidR="009966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at the age of 52. </w:t>
      </w:r>
    </w:p>
    <w:p w:rsidR="00A34BE5" w:rsidRPr="00F20AE1" w:rsidRDefault="00A34BE5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A34BE5" w:rsidRPr="00F20AE1" w:rsidRDefault="00765157" w:rsidP="00C81F31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The foundry fees</w:t>
      </w:r>
      <w:r w:rsidR="00E616D0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seemed insurmountable at $35,000 for the boy and his dog, but Pam offered to make miniatures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of Born to Hunt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donate 60% of each one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sold in 2017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toward the life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size bronze.</w:t>
      </w:r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The cost for a </w:t>
      </w:r>
      <w:proofErr w:type="gramStart"/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miniature  6</w:t>
      </w:r>
      <w:proofErr w:type="gramEnd"/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” x 9” x 4” on a walnut base is $995. 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Ty’s </w:t>
      </w:r>
      <w:proofErr w:type="gramStart"/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family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have</w:t>
      </w:r>
      <w:proofErr w:type="gramEnd"/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ordered and 20 </w:t>
      </w:r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more need to be purchased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reach the</w:t>
      </w:r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$35,000. Donations are accepted at Stockman Bank into </w:t>
      </w:r>
      <w:r w:rsidR="00C81F3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Greater Glendive Community Foundation </w:t>
      </w:r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Ty Milne Benefit Fund</w:t>
      </w:r>
      <w:proofErr w:type="gramStart"/>
      <w:r w:rsidR="00F20AE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proofErr w:type="gramEnd"/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C81F3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bronze is on display at Stockman Bank with ordering sheets. .  Bronzes can also be ordered by calling 406-939-2686, </w:t>
      </w:r>
      <w:hyperlink r:id="rId5" w:history="1">
        <w:r w:rsidR="00C81F31" w:rsidRPr="00F20AE1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ggcf@midrivers.com</w:t>
        </w:r>
      </w:hyperlink>
      <w:r w:rsidR="000930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GGCF Box 1122 Glendive, MT, at </w:t>
      </w:r>
      <w:hyperlink r:id="rId6" w:history="1">
        <w:r w:rsidR="00093096" w:rsidRPr="00010A8B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www.greaterglendive.org</w:t>
        </w:r>
      </w:hyperlink>
      <w:r w:rsidR="0009309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81F31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or contact Pamela Harr at Bridger Bronze at 406-687-3743.  Allow four to five weeks for delivery.  Ordering through the foundation gives you the charitable tax deduction.</w:t>
      </w:r>
    </w:p>
    <w:p w:rsidR="007877BC" w:rsidRPr="00F20AE1" w:rsidRDefault="007877BC" w:rsidP="008545A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statue will be 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either </w:t>
      </w: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in Glendive's</w:t>
      </w:r>
      <w:r w:rsidR="008545AD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new City P</w:t>
      </w:r>
      <w:r w:rsidR="0014383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arking L</w:t>
      </w:r>
      <w:r w:rsidR="008545AD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ot </w:t>
      </w:r>
      <w:r w:rsidR="0005052A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100 </w:t>
      </w:r>
      <w:r w:rsidR="00240B5A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N Merrill</w:t>
      </w:r>
      <w:r w:rsidR="008545AD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84498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Avenue or in the triangle park </w:t>
      </w:r>
      <w:r w:rsidR="00A34BE5"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with the Welcome to Glendive brick planter on North Merrill. </w:t>
      </w:r>
    </w:p>
    <w:p w:rsidR="00C81F31" w:rsidRPr="00F20AE1" w:rsidRDefault="00095F5B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20AE1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Pr="00F20AE1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D47AA9" w:rsidRPr="00D47AA9" w:rsidRDefault="00D47AA9" w:rsidP="00662CFA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GGCF Board of </w:t>
      </w:r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Directors: Peggy Iba, Kathy 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Ackerman, Deb </w:t>
      </w:r>
      <w:proofErr w:type="spellStart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Toepke</w:t>
      </w:r>
      <w:proofErr w:type="spellEnd"/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, Angie H</w:t>
      </w:r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agen, Pam </w:t>
      </w:r>
      <w:proofErr w:type="spellStart"/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>Feisthamel</w:t>
      </w:r>
      <w:proofErr w:type="spellEnd"/>
      <w:r w:rsidRPr="00D47AA9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, Keith Robinson </w:t>
      </w:r>
      <w:hyperlink r:id="rId7" w:history="1">
        <w:r w:rsidRPr="00FD175F">
          <w:rPr>
            <w:rStyle w:val="Hyperlink"/>
            <w:rFonts w:ascii="Arial" w:hAnsi="Arial" w:cs="Arial"/>
            <w:b/>
            <w:shd w:val="clear" w:color="auto" w:fill="FFFFFF"/>
          </w:rPr>
          <w:t>www.greaterglendive.org</w:t>
        </w:r>
      </w:hyperlink>
    </w:p>
    <w:sectPr w:rsidR="00D47AA9" w:rsidRPr="00D47AA9" w:rsidSect="0014383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877BC"/>
    <w:rsid w:val="0005052A"/>
    <w:rsid w:val="00057CAD"/>
    <w:rsid w:val="000721DF"/>
    <w:rsid w:val="00093096"/>
    <w:rsid w:val="00095F5B"/>
    <w:rsid w:val="00143838"/>
    <w:rsid w:val="001D378F"/>
    <w:rsid w:val="00240B5A"/>
    <w:rsid w:val="002B7A6F"/>
    <w:rsid w:val="003229CE"/>
    <w:rsid w:val="00384498"/>
    <w:rsid w:val="00506E7D"/>
    <w:rsid w:val="00662CFA"/>
    <w:rsid w:val="006678CE"/>
    <w:rsid w:val="0069492C"/>
    <w:rsid w:val="006E30A0"/>
    <w:rsid w:val="006F517A"/>
    <w:rsid w:val="00765157"/>
    <w:rsid w:val="007877BC"/>
    <w:rsid w:val="008545AD"/>
    <w:rsid w:val="008A7EB1"/>
    <w:rsid w:val="00961736"/>
    <w:rsid w:val="009638A3"/>
    <w:rsid w:val="0099668C"/>
    <w:rsid w:val="00A34BE5"/>
    <w:rsid w:val="00AF3DC5"/>
    <w:rsid w:val="00B23372"/>
    <w:rsid w:val="00B601D6"/>
    <w:rsid w:val="00B615AB"/>
    <w:rsid w:val="00B764DC"/>
    <w:rsid w:val="00C023D6"/>
    <w:rsid w:val="00C81F31"/>
    <w:rsid w:val="00D47AA9"/>
    <w:rsid w:val="00E616D0"/>
    <w:rsid w:val="00EA13CD"/>
    <w:rsid w:val="00F2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77BC"/>
  </w:style>
  <w:style w:type="character" w:customStyle="1" w:styleId="aqj">
    <w:name w:val="aqj"/>
    <w:basedOn w:val="DefaultParagraphFont"/>
    <w:rsid w:val="007877BC"/>
  </w:style>
  <w:style w:type="character" w:styleId="Hyperlink">
    <w:name w:val="Hyperlink"/>
    <w:basedOn w:val="DefaultParagraphFont"/>
    <w:uiPriority w:val="99"/>
    <w:unhideWhenUsed/>
    <w:rsid w:val="007877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eaterglendiv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erglendive.org" TargetMode="External"/><Relationship Id="rId5" Type="http://schemas.openxmlformats.org/officeDocument/2006/relationships/hyperlink" Target="mailto:ggcf@midrivers.com" TargetMode="External"/><Relationship Id="rId4" Type="http://schemas.openxmlformats.org/officeDocument/2006/relationships/hyperlink" Target="http://www.greaterglendive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Peggy</cp:lastModifiedBy>
  <cp:revision>2</cp:revision>
  <dcterms:created xsi:type="dcterms:W3CDTF">2017-06-06T19:34:00Z</dcterms:created>
  <dcterms:modified xsi:type="dcterms:W3CDTF">2017-06-06T19:34:00Z</dcterms:modified>
</cp:coreProperties>
</file>